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D6" w:rsidRDefault="00051C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D0515">
            <wp:simplePos x="0" y="0"/>
            <wp:positionH relativeFrom="column">
              <wp:posOffset>7848600</wp:posOffset>
            </wp:positionH>
            <wp:positionV relativeFrom="paragraph">
              <wp:posOffset>7620</wp:posOffset>
            </wp:positionV>
            <wp:extent cx="865505" cy="8293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2F7" w:rsidRDefault="00051C7F" w:rsidP="00051C7F">
      <w:pPr>
        <w:jc w:val="center"/>
        <w:rPr>
          <w:noProof/>
        </w:rPr>
      </w:pPr>
      <w:r w:rsidRPr="00051C7F">
        <w:rPr>
          <w:b/>
          <w:noProof/>
          <w:sz w:val="28"/>
          <w:u w:val="single"/>
        </w:rPr>
        <w:t>St James Church of England Junior School – A Summary of our Vision</w:t>
      </w:r>
      <w:r w:rsidRPr="00051C7F">
        <w:rPr>
          <w:noProof/>
          <w:sz w:val="28"/>
        </w:rPr>
        <w:t xml:space="preserve"> </w:t>
      </w:r>
    </w:p>
    <w:p w:rsidR="00B172F7" w:rsidRDefault="00B172F7">
      <w:pPr>
        <w:rPr>
          <w:noProof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577D6" w:rsidTr="00B17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0577D6" w:rsidRDefault="000577D6">
            <w:pPr>
              <w:rPr>
                <w:noProof/>
              </w:rPr>
            </w:pPr>
            <w:r>
              <w:rPr>
                <w:noProof/>
              </w:rPr>
              <w:t>At St James’ Church of England Junior School we are:</w:t>
            </w:r>
          </w:p>
        </w:tc>
        <w:tc>
          <w:tcPr>
            <w:tcW w:w="6974" w:type="dxa"/>
          </w:tcPr>
          <w:p w:rsidR="000577D6" w:rsidRDefault="00051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How?</w:t>
            </w:r>
          </w:p>
        </w:tc>
      </w:tr>
      <w:tr w:rsidR="000577D6" w:rsidTr="00B1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0577D6" w:rsidRDefault="000577D6">
            <w:pPr>
              <w:rPr>
                <w:noProof/>
              </w:rPr>
            </w:pPr>
            <w:r>
              <w:rPr>
                <w:noProof/>
              </w:rPr>
              <w:t>Educating for Wisdom, Knowledge and Skills</w:t>
            </w:r>
          </w:p>
        </w:tc>
        <w:tc>
          <w:tcPr>
            <w:tcW w:w="6974" w:type="dxa"/>
          </w:tcPr>
          <w:p w:rsidR="000577D6" w:rsidRDefault="00057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To provide children with skil</w:t>
            </w:r>
            <w:r w:rsidR="004F39EC">
              <w:rPr>
                <w:noProof/>
              </w:rPr>
              <w:t>l</w:t>
            </w:r>
            <w:r>
              <w:rPr>
                <w:noProof/>
              </w:rPr>
              <w:t>s, knowledge and personal characteristics that enable them to live their lives to the fullest. Through active</w:t>
            </w:r>
            <w:r w:rsidR="004F39EC">
              <w:rPr>
                <w:noProof/>
              </w:rPr>
              <w:t xml:space="preserve"> involvement</w:t>
            </w:r>
            <w:r>
              <w:rPr>
                <w:noProof/>
              </w:rPr>
              <w:t xml:space="preserve"> in their studies, children become resilient, </w:t>
            </w:r>
            <w:r w:rsidR="004F39EC">
              <w:rPr>
                <w:noProof/>
              </w:rPr>
              <w:t>hardworking</w:t>
            </w:r>
            <w:r>
              <w:rPr>
                <w:noProof/>
              </w:rPr>
              <w:t xml:space="preserve"> and knowledgable students</w:t>
            </w:r>
            <w:r w:rsidR="004F39EC">
              <w:rPr>
                <w:noProof/>
              </w:rPr>
              <w:t xml:space="preserve"> that move into Secondary education with a broad set of skills, knowledge and experiences.</w:t>
            </w:r>
          </w:p>
        </w:tc>
      </w:tr>
      <w:tr w:rsidR="000577D6" w:rsidTr="00B1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0577D6" w:rsidRDefault="000577D6">
            <w:pPr>
              <w:rPr>
                <w:noProof/>
              </w:rPr>
            </w:pPr>
            <w:r>
              <w:rPr>
                <w:noProof/>
              </w:rPr>
              <w:t>Educating for Hope and Aspiration</w:t>
            </w:r>
          </w:p>
        </w:tc>
        <w:tc>
          <w:tcPr>
            <w:tcW w:w="6974" w:type="dxa"/>
          </w:tcPr>
          <w:p w:rsidR="000577D6" w:rsidRDefault="00057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To inspire and enrich lives beyond their current opportunities and varied experiences. We aim to nurture </w:t>
            </w:r>
            <w:r w:rsidRPr="000577D6">
              <w:rPr>
                <w:b/>
                <w:i/>
                <w:noProof/>
              </w:rPr>
              <w:t>exploring minds</w:t>
            </w:r>
            <w:r w:rsidRPr="000577D6">
              <w:rPr>
                <w:b/>
                <w:i/>
                <w:noProof/>
              </w:rPr>
              <w:t xml:space="preserve"> and faith</w:t>
            </w:r>
            <w:r>
              <w:rPr>
                <w:i/>
                <w:noProof/>
              </w:rPr>
              <w:t xml:space="preserve"> </w:t>
            </w:r>
            <w:r w:rsidRPr="000577D6">
              <w:rPr>
                <w:noProof/>
              </w:rPr>
              <w:t>in all our students</w:t>
            </w:r>
            <w:r>
              <w:rPr>
                <w:noProof/>
              </w:rPr>
              <w:t xml:space="preserve"> that </w:t>
            </w:r>
            <w:r w:rsidR="004F39EC">
              <w:rPr>
                <w:noProof/>
              </w:rPr>
              <w:t xml:space="preserve">then steer </w:t>
            </w:r>
            <w:r>
              <w:rPr>
                <w:noProof/>
              </w:rPr>
              <w:t>ambitions and passions in their future lives.</w:t>
            </w:r>
          </w:p>
        </w:tc>
      </w:tr>
      <w:tr w:rsidR="000577D6" w:rsidTr="00B1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0577D6" w:rsidRDefault="000577D6">
            <w:pPr>
              <w:rPr>
                <w:noProof/>
              </w:rPr>
            </w:pPr>
            <w:r>
              <w:rPr>
                <w:noProof/>
              </w:rPr>
              <w:t>Educating for Community and Living Well Together</w:t>
            </w:r>
          </w:p>
        </w:tc>
        <w:tc>
          <w:tcPr>
            <w:tcW w:w="6974" w:type="dxa"/>
          </w:tcPr>
          <w:p w:rsidR="000577D6" w:rsidRDefault="004F3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To</w:t>
            </w:r>
            <w:r w:rsidR="000577D6">
              <w:rPr>
                <w:noProof/>
              </w:rPr>
              <w:t xml:space="preserve"> nurture our students </w:t>
            </w:r>
            <w:r>
              <w:rPr>
                <w:noProof/>
              </w:rPr>
              <w:t xml:space="preserve">so </w:t>
            </w:r>
            <w:r w:rsidR="000577D6">
              <w:rPr>
                <w:noProof/>
              </w:rPr>
              <w:t xml:space="preserve">to </w:t>
            </w:r>
            <w:r w:rsidR="000577D6" w:rsidRPr="000577D6">
              <w:rPr>
                <w:b/>
                <w:i/>
                <w:noProof/>
              </w:rPr>
              <w:t>grow and learn together</w:t>
            </w:r>
            <w:r w:rsidR="000577D6">
              <w:rPr>
                <w:noProof/>
              </w:rPr>
              <w:t>. Opportunities for regular collaboration is planned for</w:t>
            </w:r>
            <w:r>
              <w:rPr>
                <w:noProof/>
              </w:rPr>
              <w:t xml:space="preserve">; </w:t>
            </w:r>
            <w:r w:rsidR="000577D6">
              <w:rPr>
                <w:noProof/>
              </w:rPr>
              <w:t>inclusivity is promoted</w:t>
            </w:r>
            <w:r>
              <w:rPr>
                <w:noProof/>
              </w:rPr>
              <w:t>;</w:t>
            </w:r>
            <w:r w:rsidR="000577D6">
              <w:rPr>
                <w:noProof/>
              </w:rPr>
              <w:t xml:space="preserve"> and difference is celebrated. The students have a strong sense of community </w:t>
            </w:r>
            <w:r>
              <w:rPr>
                <w:noProof/>
              </w:rPr>
              <w:t xml:space="preserve">whether it be </w:t>
            </w:r>
            <w:r w:rsidR="000577D6">
              <w:rPr>
                <w:noProof/>
              </w:rPr>
              <w:t xml:space="preserve">within </w:t>
            </w:r>
            <w:r>
              <w:rPr>
                <w:noProof/>
              </w:rPr>
              <w:t xml:space="preserve">our </w:t>
            </w:r>
            <w:r w:rsidR="000577D6">
              <w:rPr>
                <w:noProof/>
              </w:rPr>
              <w:t xml:space="preserve">school, or local area and also in our view of how we see and share our world with others. </w:t>
            </w:r>
          </w:p>
        </w:tc>
      </w:tr>
      <w:tr w:rsidR="000577D6" w:rsidTr="00B1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0577D6" w:rsidRDefault="000577D6">
            <w:pPr>
              <w:rPr>
                <w:noProof/>
              </w:rPr>
            </w:pPr>
            <w:r>
              <w:rPr>
                <w:noProof/>
              </w:rPr>
              <w:t>Educating for Dignity and Respect</w:t>
            </w:r>
          </w:p>
        </w:tc>
        <w:tc>
          <w:tcPr>
            <w:tcW w:w="6974" w:type="dxa"/>
          </w:tcPr>
          <w:p w:rsidR="000577D6" w:rsidRDefault="004F3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To guide our students to follow ‘</w:t>
            </w:r>
            <w:r w:rsidRPr="00051C7F">
              <w:rPr>
                <w:b/>
                <w:i/>
                <w:noProof/>
              </w:rPr>
              <w:t>The St James’ Way: Be Kind, Be Respectful, Give Your All’</w:t>
            </w:r>
            <w:r w:rsidR="00B172F7" w:rsidRPr="00051C7F">
              <w:rPr>
                <w:b/>
                <w:i/>
                <w:noProof/>
              </w:rPr>
              <w:t>.</w:t>
            </w:r>
            <w:r>
              <w:rPr>
                <w:noProof/>
              </w:rPr>
              <w:t xml:space="preserve"> Through this </w:t>
            </w:r>
            <w:r w:rsidR="00051C7F">
              <w:rPr>
                <w:noProof/>
              </w:rPr>
              <w:t xml:space="preserve">guidance, we follow a </w:t>
            </w:r>
            <w:r w:rsidR="00051C7F" w:rsidRPr="00051C7F">
              <w:rPr>
                <w:b/>
                <w:i/>
                <w:noProof/>
              </w:rPr>
              <w:t>pathway</w:t>
            </w:r>
            <w:r w:rsidR="00051C7F">
              <w:rPr>
                <w:noProof/>
              </w:rPr>
              <w:t xml:space="preserve"> of</w:t>
            </w:r>
            <w:r>
              <w:rPr>
                <w:noProof/>
              </w:rPr>
              <w:t xml:space="preserve"> kindness, dignity and respect to themselves and others</w:t>
            </w:r>
            <w:r w:rsidR="00B172F7">
              <w:rPr>
                <w:noProof/>
              </w:rPr>
              <w:t>, so that they recognise how much they are valued and respected, and how thankful they are for their school community.</w:t>
            </w:r>
          </w:p>
        </w:tc>
      </w:tr>
    </w:tbl>
    <w:p w:rsidR="000577D6" w:rsidRDefault="000577D6"/>
    <w:p w:rsidR="00051C7F" w:rsidRDefault="00051C7F" w:rsidP="00051C7F">
      <w:pPr>
        <w:jc w:val="center"/>
      </w:pPr>
      <w:bookmarkStart w:id="0" w:name="_GoBack"/>
      <w:r>
        <w:t>With exploring minds and faith, we grow and learn together</w:t>
      </w:r>
    </w:p>
    <w:p w:rsidR="00051C7F" w:rsidRDefault="00051C7F" w:rsidP="00051C7F">
      <w:pPr>
        <w:jc w:val="center"/>
      </w:pPr>
      <w:r>
        <w:t>Your word is a lamp to my feet, a light to my path ~ Psalm 119 v105</w:t>
      </w:r>
    </w:p>
    <w:bookmarkEnd w:id="0"/>
    <w:p w:rsidR="000577D6" w:rsidRDefault="000577D6"/>
    <w:sectPr w:rsidR="000577D6" w:rsidSect="000577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D6"/>
    <w:rsid w:val="00051C7F"/>
    <w:rsid w:val="000577D6"/>
    <w:rsid w:val="004F39EC"/>
    <w:rsid w:val="00B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07C2"/>
  <w15:chartTrackingRefBased/>
  <w15:docId w15:val="{1DB1CE01-424D-4ACE-961B-68ED368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72F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Beattie</dc:creator>
  <cp:keywords/>
  <dc:description/>
  <cp:lastModifiedBy>Andrew Beattie</cp:lastModifiedBy>
  <cp:revision>1</cp:revision>
  <dcterms:created xsi:type="dcterms:W3CDTF">2022-11-01T12:24:00Z</dcterms:created>
  <dcterms:modified xsi:type="dcterms:W3CDTF">2022-11-01T13:05:00Z</dcterms:modified>
</cp:coreProperties>
</file>